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A0" w:rsidRDefault="005E55A0">
      <w:pPr>
        <w:spacing w:line="212" w:lineRule="exact"/>
        <w:rPr>
          <w:sz w:val="17"/>
          <w:szCs w:val="17"/>
        </w:rPr>
      </w:pPr>
    </w:p>
    <w:p w:rsidR="005E55A0" w:rsidRDefault="00A730DA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Буденного, д. 4а</w:t>
      </w:r>
    </w:p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A730DA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14:48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01.05.2019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A730DA">
      <w:pPr>
        <w:pStyle w:val="20"/>
        <w:shd w:val="clear" w:color="auto" w:fill="auto"/>
        <w:spacing w:before="0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</w:t>
            </w:r>
            <w:r>
              <w:rPr>
                <w:rStyle w:val="21"/>
              </w:rPr>
              <w:t>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1277778.00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637050.00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376757.00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263971.00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1145169.00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1070282.00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10900.00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63987.00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1145169.00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207495.00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A730DA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 w:rsidSect="00F85904">
          <w:footerReference w:type="default" r:id="rId6"/>
          <w:pgSz w:w="11900" w:h="16840"/>
          <w:pgMar w:top="232" w:right="335" w:bottom="284" w:left="38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79289.00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мере необходимости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27550.00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1.24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139299.05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</w:t>
            </w:r>
            <w:r>
              <w:rPr>
                <w:rStyle w:val="21"/>
              </w:rPr>
              <w:t>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</w:t>
            </w:r>
            <w:r>
              <w:rPr>
                <w:rStyle w:val="21"/>
              </w:rPr>
              <w:t>еек, изгороди) и др.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2.18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элетроэнергии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65470.00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1.02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</w:t>
            </w:r>
            <w:r>
              <w:rPr>
                <w:rStyle w:val="21"/>
              </w:rPr>
              <w:t>входящих в состав общего имущества в многоквартирном доме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2884.00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13504.00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0.07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266035.00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3.36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</w:t>
            </w:r>
            <w:r>
              <w:rPr>
                <w:rStyle w:val="21"/>
              </w:rPr>
              <w:t>взысканию задолженности за жилищные услуги,по осуществлению регистационного учета граждан.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37990.65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206621.40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3.23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75981.30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</w:t>
            </w:r>
            <w:r>
              <w:rPr>
                <w:rStyle w:val="21"/>
              </w:rPr>
              <w:t>загрузочных клапанов мусоропровода, очистка и дезинфекция мусоросборников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1.19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291976.00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  <w:sectPr w:rsidR="005E55A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0.22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10.4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36462.60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</w:t>
            </w:r>
            <w:r>
              <w:rPr>
                <w:rStyle w:val="21"/>
              </w:rPr>
              <w:t xml:space="preserve">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0.57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A730D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</w:t>
      </w:r>
      <w:r>
        <w:t>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55A0" w:rsidRDefault="00A730D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E55A0" w:rsidRDefault="00A730D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5E55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55A0" w:rsidRDefault="00A730DA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A730D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A730D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5E55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5E55A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0" w:rsidRDefault="00A730D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19565.47</w:t>
            </w:r>
          </w:p>
        </w:tc>
      </w:tr>
    </w:tbl>
    <w:p w:rsidR="005E55A0" w:rsidRDefault="005E55A0">
      <w:pPr>
        <w:framePr w:w="11112" w:wrap="notBeside" w:vAnchor="text" w:hAnchor="text" w:xAlign="center" w:y="1"/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p w:rsidR="005E55A0" w:rsidRDefault="005E55A0">
      <w:pPr>
        <w:rPr>
          <w:sz w:val="2"/>
          <w:szCs w:val="2"/>
        </w:rPr>
      </w:pPr>
    </w:p>
    <w:sectPr w:rsidR="005E55A0">
      <w:pgSz w:w="11900" w:h="16840"/>
      <w:pgMar w:top="234" w:right="394" w:bottom="131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DA" w:rsidRDefault="00A730DA">
      <w:r>
        <w:separator/>
      </w:r>
    </w:p>
  </w:endnote>
  <w:endnote w:type="continuationSeparator" w:id="0">
    <w:p w:rsidR="00A730DA" w:rsidRDefault="00A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A0" w:rsidRDefault="00F859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A0" w:rsidRDefault="00A730D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F85904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F85904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F85904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3P5gEAALQ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" filled="f" stroked="f">
              <v:textbox style="mso-fit-shape-to-text:t" inset="0,0,0,0">
                <w:txbxContent>
                  <w:p w:rsidR="005E55A0" w:rsidRDefault="00A730D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F85904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F85904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F85904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A0" w:rsidRDefault="00A730D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" filled="f" stroked="f">
              <v:textbox style="mso-fit-shape-to-text:t" inset="0,0,0,0">
                <w:txbxContent>
                  <w:p w:rsidR="005E55A0" w:rsidRDefault="00A730D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DA" w:rsidRDefault="00A730DA"/>
  </w:footnote>
  <w:footnote w:type="continuationSeparator" w:id="0">
    <w:p w:rsidR="00A730DA" w:rsidRDefault="00A730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A0"/>
    <w:rsid w:val="005E55A0"/>
    <w:rsid w:val="00A730DA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74379-E7BE-4E32-A8D4-8CE83787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3029</Words>
  <Characters>17269</Characters>
  <Application>Microsoft Office Word</Application>
  <DocSecurity>0</DocSecurity>
  <Lines>143</Lines>
  <Paragraphs>40</Paragraphs>
  <ScaleCrop>false</ScaleCrop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2020-03-04T11:06:00Z</dcterms:created>
  <dcterms:modified xsi:type="dcterms:W3CDTF">2020-03-04T11:09:00Z</dcterms:modified>
</cp:coreProperties>
</file>