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1EE" w:rsidRDefault="00A37A01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мкр. Лесной, д. 15</w:t>
      </w:r>
    </w:p>
    <w:p w:rsidR="00AE11EE" w:rsidRDefault="00AE11EE">
      <w:pPr>
        <w:framePr w:w="11112" w:wrap="notBeside" w:vAnchor="text" w:hAnchor="text" w:xAlign="center" w:y="1"/>
        <w:rPr>
          <w:sz w:val="2"/>
          <w:szCs w:val="2"/>
        </w:rPr>
      </w:pPr>
      <w:bookmarkStart w:id="0" w:name="_GoBack"/>
      <w:bookmarkEnd w:id="0"/>
    </w:p>
    <w:p w:rsidR="00AE11EE" w:rsidRDefault="00AE11EE">
      <w:pPr>
        <w:rPr>
          <w:sz w:val="2"/>
          <w:szCs w:val="2"/>
        </w:rPr>
      </w:pPr>
    </w:p>
    <w:p w:rsidR="00AE11EE" w:rsidRDefault="00A37A01">
      <w:pPr>
        <w:pStyle w:val="20"/>
        <w:shd w:val="clear" w:color="auto" w:fill="auto"/>
        <w:spacing w:before="191" w:line="235" w:lineRule="exact"/>
        <w:ind w:left="820"/>
      </w:pPr>
      <w:r>
        <w:t xml:space="preserve">Форма 2.8. Отчет об исполнении управляющей организацией договора управления, а также отчет о выполнении </w:t>
      </w:r>
      <w:r>
        <w:t>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11E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13:40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Дата </w:t>
            </w:r>
            <w:r>
              <w:rPr>
                <w:rStyle w:val="21"/>
              </w:rPr>
              <w:t>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AE11EE" w:rsidRDefault="00AE11EE">
      <w:pPr>
        <w:framePr w:w="11112" w:wrap="notBeside" w:vAnchor="text" w:hAnchor="text" w:xAlign="center" w:y="1"/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</w:pPr>
    </w:p>
    <w:p w:rsidR="00AE11EE" w:rsidRDefault="00A37A01">
      <w:pPr>
        <w:pStyle w:val="20"/>
        <w:shd w:val="clear" w:color="auto" w:fill="auto"/>
        <w:spacing w:before="195"/>
        <w:ind w:left="820"/>
      </w:pPr>
      <w:r>
        <w:t xml:space="preserve">Общая информация о выполняемых работах (оказываемых услугах) по содержанию и текущему ремонту общего </w:t>
      </w:r>
      <w:r>
        <w:t>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11E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293052.22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1609952.00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802921.00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482742.00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324289.00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1702280.00</w:t>
            </w:r>
          </w:p>
        </w:tc>
      </w:tr>
    </w:tbl>
    <w:p w:rsidR="00AE11EE" w:rsidRDefault="00AE11EE">
      <w:pPr>
        <w:framePr w:w="11112" w:wrap="notBeside" w:vAnchor="text" w:hAnchor="text" w:xAlign="center" w:y="1"/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11E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- денежных средств от собственников/ </w:t>
            </w:r>
            <w:r>
              <w:rPr>
                <w:rStyle w:val="2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1583847.00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- </w:t>
            </w:r>
            <w:r>
              <w:rPr>
                <w:rStyle w:val="21"/>
              </w:rPr>
              <w:t>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15900.00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102533.00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Всего денежных </w:t>
            </w:r>
            <w:r>
              <w:rPr>
                <w:rStyle w:val="21"/>
              </w:rPr>
              <w:t>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1702280.00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Переходящие остатки денежных средств (на конец </w:t>
            </w:r>
            <w:r>
              <w:rPr>
                <w:rStyle w:val="2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319157.00</w:t>
            </w:r>
          </w:p>
        </w:tc>
      </w:tr>
    </w:tbl>
    <w:p w:rsidR="00AE11EE" w:rsidRDefault="00AE11EE">
      <w:pPr>
        <w:framePr w:w="11112" w:wrap="notBeside" w:vAnchor="text" w:hAnchor="text" w:xAlign="center" w:y="1"/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</w:pPr>
    </w:p>
    <w:p w:rsidR="00AE11EE" w:rsidRDefault="00A37A01">
      <w:pPr>
        <w:pStyle w:val="20"/>
        <w:shd w:val="clear" w:color="auto" w:fill="auto"/>
        <w:spacing w:before="196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</w:t>
      </w:r>
      <w:r>
        <w:t>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E11E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</w:t>
            </w:r>
            <w:r>
              <w:rPr>
                <w:rStyle w:val="2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175523.15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газонов, погрузка и разгрузка травы, листьев, веток, посадка деревьев,уход за </w:t>
            </w:r>
            <w:r>
              <w:rPr>
                <w:rStyle w:val="21"/>
              </w:rPr>
              <w:t>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</w:t>
            </w:r>
            <w:r>
              <w:rPr>
                <w:rStyle w:val="21"/>
              </w:rPr>
              <w:t>оди) и др.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2.14</w:t>
            </w:r>
          </w:p>
        </w:tc>
      </w:tr>
    </w:tbl>
    <w:p w:rsidR="00AE11EE" w:rsidRDefault="00AE11EE">
      <w:pPr>
        <w:framePr w:w="11112" w:wrap="notBeside" w:vAnchor="text" w:hAnchor="text" w:xAlign="center" w:y="1"/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E11EE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</w:t>
            </w:r>
            <w:r>
              <w:rPr>
                <w:rStyle w:val="2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113756.00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21"/>
              </w:rPr>
              <w:t>пункте 21 настоящего документа)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потребление электрической энергии на </w:t>
            </w:r>
            <w:r>
              <w:rPr>
                <w:rStyle w:val="21"/>
              </w:rPr>
              <w:t>местах общего пользования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1.39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15799.00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</w:t>
            </w:r>
            <w:r>
              <w:rPr>
                <w:rStyle w:val="2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ГВС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0.23</w:t>
            </w:r>
          </w:p>
        </w:tc>
      </w:tr>
    </w:tbl>
    <w:p w:rsidR="00AE11EE" w:rsidRDefault="00AE11EE">
      <w:pPr>
        <w:framePr w:w="11112" w:wrap="notBeside" w:vAnchor="text" w:hAnchor="text" w:xAlign="center" w:y="1"/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E11E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0.05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Работы (услуги) по управлению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многоквартирным домом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Годовая фактическая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333592.00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</w:t>
            </w:r>
            <w:r>
              <w:rPr>
                <w:rStyle w:val="2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Услуги по управлению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многоквартирным домом :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3.28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Услуги МУП "РАЦ": по ведению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(услуги), выполняемой в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лицевых счетов,начислению и приему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 рамках указанного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рамках указанного раздела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денежных средств за жилищные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раздела работ (услуг)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услуги,ведению притензионно- исковой работы с </w:t>
            </w:r>
            <w:r>
              <w:rPr>
                <w:rStyle w:val="21"/>
              </w:rPr>
              <w:t>населением по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взысканию задолженности за жилищные услуги,по осуществлению регистационного учета граждан.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Периодичность выполнения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 (оказания услуг)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Стоимость на единицу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0.78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11EE" w:rsidRDefault="00AE11EE">
      <w:pPr>
        <w:framePr w:w="11112" w:wrap="notBeside" w:vAnchor="text" w:hAnchor="text" w:xAlign="center" w:y="1"/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E11E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помещений, входящих в состав общего </w:t>
            </w:r>
            <w:r>
              <w:rPr>
                <w:rStyle w:val="21"/>
              </w:rPr>
              <w:t>имущества в многоквартирном доме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47869.95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Периодичность выполнения работ (оказания </w:t>
            </w:r>
            <w:r>
              <w:rPr>
                <w:rStyle w:val="2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0.58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Наименование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269983.00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оконных блоков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мере </w:t>
            </w:r>
            <w:r>
              <w:rPr>
                <w:rStyle w:val="21"/>
              </w:rPr>
              <w:t>необходимости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2870.00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</w:t>
            </w:r>
            <w:r>
              <w:rPr>
                <w:rStyle w:val="2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кровли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76165.00</w:t>
            </w:r>
          </w:p>
        </w:tc>
      </w:tr>
    </w:tbl>
    <w:p w:rsidR="00AE11EE" w:rsidRDefault="00AE11EE">
      <w:pPr>
        <w:framePr w:w="11112" w:wrap="notBeside" w:vAnchor="text" w:hAnchor="text" w:xAlign="center" w:y="1"/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  <w:sectPr w:rsidR="00AE11EE">
          <w:footerReference w:type="default" r:id="rId6"/>
          <w:headerReference w:type="first" r:id="rId7"/>
          <w:footerReference w:type="first" r:id="rId8"/>
          <w:pgSz w:w="11900" w:h="16840"/>
          <w:pgMar w:top="234" w:right="351" w:bottom="1516" w:left="3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E11E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7.3)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</w:t>
            </w:r>
            <w:r>
              <w:rPr>
                <w:rStyle w:val="2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ремонт межпанельных швов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63181.00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7.4)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косметический ремонт подъезда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единицу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62585.00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7.5)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согласно перечню и периодичности выполнения работ и </w:t>
            </w:r>
            <w:r>
              <w:rPr>
                <w:rStyle w:val="21"/>
              </w:rPr>
              <w:t>услуг для обеспечения надлежащего содержания общего имущества жилого дома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3.29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 xml:space="preserve">технического обеспечения, входящих в состав общего </w:t>
            </w:r>
            <w:r>
              <w:rPr>
                <w:rStyle w:val="21"/>
              </w:rPr>
              <w:t>имущества в многоквартирном доме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275938.90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2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По </w:t>
            </w:r>
            <w:r>
              <w:rPr>
                <w:rStyle w:val="21"/>
              </w:rPr>
              <w:t>графику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3.36</w:t>
            </w:r>
          </w:p>
        </w:tc>
      </w:tr>
    </w:tbl>
    <w:p w:rsidR="00AE11EE" w:rsidRDefault="00AE11EE">
      <w:pPr>
        <w:framePr w:w="11112" w:wrap="notBeside" w:vAnchor="text" w:hAnchor="text" w:xAlign="center" w:y="1"/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E11EE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Работы по содержанию и ремонту мусоропроводов в </w:t>
            </w:r>
            <w:r>
              <w:rPr>
                <w:rStyle w:val="21"/>
              </w:rPr>
              <w:t>многоквартирном доме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95739.90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21"/>
              </w:rPr>
              <w:t>выполненной работе (оказанной услуге) в пункте 21 настоящего документа)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удаление мусора из мусорокамер, уборка мусорокамер,устранение засоров,уборка мест перед загрузочными клапанами,мойка загрузочных клапанов мусоропровода, очистка и дезинфекция мусоросборников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1.17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369821.00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2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Наименование работы (услуги), </w:t>
            </w:r>
            <w:r>
              <w:rPr>
                <w:rStyle w:val="2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2.23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10.2</w:t>
            </w:r>
          </w:p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1.87</w:t>
            </w:r>
          </w:p>
        </w:tc>
      </w:tr>
    </w:tbl>
    <w:p w:rsidR="00AE11EE" w:rsidRDefault="00AE11EE">
      <w:pPr>
        <w:framePr w:w="11112" w:wrap="notBeside" w:vAnchor="text" w:hAnchor="text" w:xAlign="center" w:y="1"/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  <w:sectPr w:rsidR="00AE11EE">
          <w:pgSz w:w="11900" w:h="16840"/>
          <w:pgMar w:top="324" w:right="394" w:bottom="2062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AE11E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10.3</w:t>
            </w:r>
          </w:p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0.19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10.4</w:t>
            </w:r>
          </w:p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Проведение оценки соответствия </w:t>
            </w:r>
            <w:r>
              <w:rPr>
                <w:rStyle w:val="21"/>
              </w:rPr>
              <w:t>лифтов отработавших назначенный срок службы в форме обследования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Стоимость на </w:t>
            </w:r>
            <w:r>
              <w:rPr>
                <w:rStyle w:val="21"/>
              </w:rPr>
              <w:t>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0.21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 xml:space="preserve">Годовая фактическая стоимость работ </w:t>
            </w:r>
            <w:r>
              <w:rPr>
                <w:rStyle w:val="2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48695.10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21"/>
              </w:rPr>
              <w:t>документа)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Аварийно-диспетчерское обслуживание. Устранение аварийных </w:t>
            </w:r>
            <w:r>
              <w:rPr>
                <w:rStyle w:val="21"/>
              </w:rPr>
              <w:t>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Единица </w:t>
            </w:r>
            <w:r>
              <w:rPr>
                <w:rStyle w:val="2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0.59</w:t>
            </w:r>
          </w:p>
        </w:tc>
      </w:tr>
    </w:tbl>
    <w:p w:rsidR="00AE11EE" w:rsidRDefault="00AE11EE">
      <w:pPr>
        <w:framePr w:w="11112" w:wrap="notBeside" w:vAnchor="text" w:hAnchor="text" w:xAlign="center" w:y="1"/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</w:pPr>
    </w:p>
    <w:p w:rsidR="00AE11EE" w:rsidRDefault="00A37A0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11E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 xml:space="preserve">Количество претензий, в </w:t>
            </w:r>
            <w:r>
              <w:rPr>
                <w:rStyle w:val="2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AE11EE" w:rsidRDefault="00AE11EE">
      <w:pPr>
        <w:framePr w:w="11112" w:wrap="notBeside" w:vAnchor="text" w:hAnchor="text" w:xAlign="center" w:y="1"/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11E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Сумма произведенного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Сумма произведенного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перерасчета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перерасчета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11EE" w:rsidRDefault="00A37A0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 xml:space="preserve">Общая информация по предоставленным </w:t>
      </w:r>
      <w:r>
        <w:t>коммунальным услугам</w:t>
      </w:r>
    </w:p>
    <w:p w:rsidR="00AE11EE" w:rsidRDefault="00AE11EE">
      <w:pPr>
        <w:framePr w:w="11112" w:wrap="notBeside" w:vAnchor="text" w:hAnchor="text" w:xAlign="center" w:y="1"/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11E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Авансовые </w:t>
            </w:r>
            <w:r>
              <w:rPr>
                <w:rStyle w:val="21"/>
              </w:rPr>
              <w:t>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AE11EE" w:rsidRDefault="00A37A0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AE11EE" w:rsidRDefault="00AE11EE">
      <w:pPr>
        <w:framePr w:w="11112" w:wrap="notBeside" w:vAnchor="text" w:hAnchor="text" w:xAlign="center" w:y="1"/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11E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E11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E11EE" w:rsidRDefault="00A37A01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E11EE" w:rsidRDefault="00AE11EE">
      <w:pPr>
        <w:framePr w:w="11112" w:wrap="notBeside" w:vAnchor="text" w:hAnchor="text" w:xAlign="center" w:y="1"/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</w:pPr>
    </w:p>
    <w:p w:rsidR="00AE11EE" w:rsidRDefault="00A37A0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11E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Сумма </w:t>
            </w:r>
            <w:r>
              <w:rPr>
                <w:rStyle w:val="2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AE11EE" w:rsidRDefault="00AE11EE">
      <w:pPr>
        <w:framePr w:w="11112" w:wrap="notBeside" w:vAnchor="text" w:hAnchor="text" w:xAlign="center" w:y="1"/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</w:pPr>
    </w:p>
    <w:p w:rsidR="00AE11EE" w:rsidRDefault="00A37A01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11E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Направлено претензий </w:t>
            </w:r>
            <w:r>
              <w:rPr>
                <w:rStyle w:val="21"/>
              </w:rPr>
              <w:t>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</w:t>
            </w:r>
          </w:p>
        </w:tc>
      </w:tr>
    </w:tbl>
    <w:p w:rsidR="00AE11EE" w:rsidRDefault="00AE11EE">
      <w:pPr>
        <w:framePr w:w="11112" w:wrap="notBeside" w:vAnchor="text" w:hAnchor="text" w:xAlign="center" w:y="1"/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AE11E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</w:t>
            </w:r>
          </w:p>
        </w:tc>
      </w:tr>
      <w:tr w:rsidR="00AE11E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</w:t>
            </w:r>
            <w:r>
              <w:rPr>
                <w:rStyle w:val="21"/>
              </w:rPr>
              <w:t>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1EE" w:rsidRDefault="00A37A01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42539.74</w:t>
            </w:r>
          </w:p>
        </w:tc>
      </w:tr>
    </w:tbl>
    <w:p w:rsidR="00AE11EE" w:rsidRDefault="00AE11EE">
      <w:pPr>
        <w:framePr w:w="11112" w:wrap="notBeside" w:vAnchor="text" w:hAnchor="text" w:xAlign="center" w:y="1"/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</w:pPr>
    </w:p>
    <w:p w:rsidR="00AE11EE" w:rsidRDefault="00AE11EE">
      <w:pPr>
        <w:rPr>
          <w:sz w:val="2"/>
          <w:szCs w:val="2"/>
        </w:rPr>
      </w:pPr>
    </w:p>
    <w:sectPr w:rsidR="00AE11EE">
      <w:pgSz w:w="11900" w:h="16840"/>
      <w:pgMar w:top="234" w:right="394" w:bottom="1314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A01" w:rsidRDefault="00A37A01">
      <w:r>
        <w:separator/>
      </w:r>
    </w:p>
  </w:endnote>
  <w:endnote w:type="continuationSeparator" w:id="0">
    <w:p w:rsidR="00A37A01" w:rsidRDefault="00A3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EE" w:rsidRDefault="00CF2D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1EE" w:rsidRDefault="00A37A0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3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" filled="f" stroked="f">
              <v:textbox style="mso-fit-shape-to-text:t" inset="0,0,0,0">
                <w:txbxContent>
                  <w:p w:rsidR="00AE11EE" w:rsidRDefault="00A37A0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127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1EE" w:rsidRDefault="00A37A0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CF2D21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CF2D21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CF2D21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5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AQtrD3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AE11EE" w:rsidRDefault="00A37A0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CF2D21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CF2D21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CF2D21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EE" w:rsidRDefault="00CF2D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127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1EE" w:rsidRDefault="00A37A0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CF2D21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CF2D21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CF2D21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13:13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gp6QEAALsDAAAOAAAAZHJzL2Uyb0RvYy54bWysU21v0zAQ/o7Ef7D8nSZtWQ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TuE4Ke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AE11EE" w:rsidRDefault="00A37A0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CF2D21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CF2D21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CF2D21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13:13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1EE" w:rsidRDefault="00A37A01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31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" filled="f" stroked="f">
              <v:textbox style="mso-fit-shape-to-text:t" inset="0,0,0,0">
                <w:txbxContent>
                  <w:p w:rsidR="00AE11EE" w:rsidRDefault="00A37A01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A01" w:rsidRDefault="00A37A01"/>
  </w:footnote>
  <w:footnote w:type="continuationSeparator" w:id="0">
    <w:p w:rsidR="00A37A01" w:rsidRDefault="00A37A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EE" w:rsidRDefault="00CF2D2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1EE" w:rsidRDefault="00AE11EE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AE11EE" w:rsidRDefault="00AE11EE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EE"/>
    <w:rsid w:val="00A37A01"/>
    <w:rsid w:val="00AE11EE"/>
    <w:rsid w:val="00C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699685-4B08-4ACE-97C2-DE39169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F2D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2D21"/>
    <w:rPr>
      <w:color w:val="000000"/>
    </w:rPr>
  </w:style>
  <w:style w:type="paragraph" w:styleId="ac">
    <w:name w:val="footer"/>
    <w:basedOn w:val="a"/>
    <w:link w:val="ad"/>
    <w:uiPriority w:val="99"/>
    <w:unhideWhenUsed/>
    <w:rsid w:val="00CF2D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D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3170</Words>
  <Characters>18071</Characters>
  <Application>Microsoft Office Word</Application>
  <DocSecurity>0</DocSecurity>
  <Lines>150</Lines>
  <Paragraphs>42</Paragraphs>
  <ScaleCrop>false</ScaleCrop>
  <Company/>
  <LinksUpToDate>false</LinksUpToDate>
  <CharactersWithSpaces>21199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1</cp:revision>
  <dcterms:created xsi:type="dcterms:W3CDTF">2020-03-04T12:21:00Z</dcterms:created>
  <dcterms:modified xsi:type="dcterms:W3CDTF">2020-03-04T12:22:00Z</dcterms:modified>
</cp:coreProperties>
</file>